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Metallrestaurierung Mühlenhauskomplex, Besucherzentrum Historische Mühle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Metallrestaurierung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